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A33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吨包无尘投料站的维护保养方法</w:t>
      </w:r>
      <w:bookmarkEnd w:id="0"/>
    </w:p>
    <w:p w14:paraId="18C2216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一、日常维护要点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34E919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‌1、清洁管理‌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9D57B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‌设备表面及内部‌：每日清理称重传感器、气缸等精密部件，避免物料残留(如粉尘、颗粒)导致称重误差或机械卡顿。建议使用压缩空气吹扫结合软布擦拭，避免腐蚀性清洁剂。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389FDF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‌传送带区域‌：重点清理防止物料堆积，影响运行平稳性。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CA9953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‌投料口、料斗、输送管道‌：每日清洁，检查密封件/滤芯磨损情况。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31862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‌2、润滑系统维护‌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07A632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‌运动部件‌：根据设备说明书要求，对链条、轴承、导轨等定期加注润滑油。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69D79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‌称重系统校准‌：使用标准砝码对称重模块进行线性校准，误差超过0.2%需重新标定。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5715D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‌输送带调整‌：检查皮带张紧度及跑偏情况，调整辊筒平行度，磨损严重的皮带需更换。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9B286E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‌3、电气系统检测‌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1862FA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‌接线端子‌：检查是否松动，清理控制柜灰尘。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575E8F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‌急停按钮‌：测试灵敏度。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65FAE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二、定期保养重点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CAD9D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‌1、称重系统‌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6E5C4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‌传感器‌：避免侧向冲击，安装防过载保护装置。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B244F3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‌每日检查‌：传感器周围是否有异物卡阻。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02D6F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‌每月维护‌：用酒精擦拭传感器弹性体。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72338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‌故障处理‌：若出现称重漂移，需检查传感器绝缘电阻(应≥5000MΩ)及接线盒防潮性能。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C1EAB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‌2、夹袋机构‌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AF3B26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‌硅胶垫片‌：每3个月检查磨损程度，厚度减少50%即需更换。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85B183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‌夹紧力调整‌：调整至适宜范围(通常20-30N·m)，过大会导致吨包变形，过小易滑袋。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93A3BB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‌气动夹袋器‌：定期检查电磁阀响应时间，延迟超过0.5秒表明阀芯需清洁或更换。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290A26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‌3、缝包机单元‌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56BFC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‌气路‌：增加干燥机，避免水分腐蚀电磁阀。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A4096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‌钩针区域‌：每日清理线屑。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D1F11E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‌旋梭‌：每周加注缝纫机油。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358BE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‌4、滤芯更换‌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8C57DF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‌频率‌：每月更换滤芯。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DCD5FB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‌操作‌：待粉尘浓度降至安全范围(≤10mg/m³)后，清理投料区及设备表面残留物料。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B342C6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三、关键部件专项维护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0D019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‌1、机械结构紧固‌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84932A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‌螺栓、螺母‌：全面检查紧固状态，特别是振动较大的部位如夹袋机构。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882E7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‌2、电气系统‌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9B62F1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‌散热‌：电气柜加装散热风扇，防止PLC过热死机。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AD63EE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‌参数修改‌：潮湿环境参数修改需备份原始数据。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738B3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四、故障处理与记录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4B1C8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‌1、故障处理‌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BD4796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‌堵料、异响或报警‌：立即停机，排查振动筛网堵塞、滤芯破损、电机过载等问题。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4FCD2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‌定期清理过滤系统‌：防止粉尘堆积。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64B76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‌2、保养档案‌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49E49C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‌记录内容‌：每日运行时长与包装数量、润滑时间及油品型号、部件更换记录(如气缸密封圈、输送带等)。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2CD346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五、人员操作规范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05050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‌1、操作培训‌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3A8149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‌要求‌：操作人员需经过专业培训，严禁超载运行(单包重量不超过额定值110%)。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61338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‌2、故障处理‌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91A0E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‌步骤‌：故障停机时必须切断电源并挂警示牌。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C927F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‌3、环境与人员准备‌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77C4BB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‌环境要求‌：投料区域需保持洁净(如地面无积尘、通风良好)，温度控制在18~25℃、相对湿度40%~60%。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17716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‌人员资质‌：操作人员需经培训合格，熟悉设备原理与粉尘防护知识，穿戴符合要求的洁净服(如连体服、无尘鞋)，禁止佩戴首饰、留长指甲。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798419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六、投料后清洁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AE2DB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‌1、设备内部清洁‌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BB5515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‌负压吹扫‌：关闭下料阀，保持负压系统运行，用洁净压缩空气(经过滤)吹扫投料仓内壁、观察窗、下料口，将残留粉尘吸入吸尘滤芯。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45CCF1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‌注意事项‌：吹扫时需避开密封胶条(避免损坏密封性能)。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DE84F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‌2、空包装袋处理‌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53E39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‌收集‌：将空包装袋收集至专用密封袋(避免空袋携带的粉尘扩散)。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AA0A8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‌处理‌：待投料结束后统一处理(如按危废/固废分类回收)。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8FD6FC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通过以上维护保养方法，可确保吨包无尘投料站长期稳定运行，延长使用寿命。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9E1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</Words>
  <Characters>14</Characters>
  <Lines>0</Lines>
  <Paragraphs>0</Paragraphs>
  <TotalTime>0</TotalTime>
  <ScaleCrop>false</ScaleCrop>
  <LinksUpToDate>false</LinksUpToDate>
  <CharactersWithSpaces>14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2026-03-11T02:26:12Z</dcterms:created>
  <dc:creator>Mt</dc:creator>
  <cp:lastModifiedBy>制药网阳阳</cp:lastModifiedBy>
  <dcterms:modified xsi:type="dcterms:W3CDTF">2026-03-11T02:26:54Z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42E33EFF8C044674B31EEE3020198389_12</vt:lpwstr>
  </property>
</Properties>
</file>